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D80A79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4FD5663F" w:rsidR="00D80A79" w:rsidRDefault="000468BD" w:rsidP="000465A5">
            <w:r>
              <w:t>71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2B2ADFCA" w:rsidR="00D80A79" w:rsidRDefault="00A97D1B" w:rsidP="000465A5">
            <w:r>
              <w:t>Disminuyo en relación al mes pasado la</w:t>
            </w:r>
            <w:r w:rsidR="004B3397">
              <w:t>s atenciones en este rubro, sobresaliendo los accidentes en vía pública.</w:t>
            </w:r>
          </w:p>
        </w:tc>
      </w:tr>
      <w:tr w:rsidR="00D80A79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5D82DE27" w:rsidR="00D80A79" w:rsidRDefault="000468BD" w:rsidP="000465A5">
            <w:r>
              <w:t>70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70C855A4" w:rsidR="00D80A79" w:rsidRDefault="004B3397" w:rsidP="000465A5">
            <w:r>
              <w:t>Disminuyo en relación al mes pasado las atenciones en este rubro.</w:t>
            </w:r>
          </w:p>
        </w:tc>
      </w:tr>
      <w:tr w:rsidR="00D80A79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565439AE" w:rsidR="00D80A79" w:rsidRDefault="000468BD" w:rsidP="000465A5">
            <w:r>
              <w:t>79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4F35E90D" w14:textId="35E9CB6A" w:rsidR="00D80A79" w:rsidRDefault="004B3397" w:rsidP="000465A5">
            <w:r>
              <w:t xml:space="preserve">Se incrementó el número de solicitudes de este tipo de servicios siendo los incendios de pastizal y quema de basura los </w:t>
            </w:r>
            <w:r w:rsidR="00ED7DB6">
              <w:t>más</w:t>
            </w:r>
            <w:r>
              <w:t xml:space="preserve"> representativos.</w:t>
            </w:r>
          </w:p>
          <w:p w14:paraId="62D9D5A9" w14:textId="145B0DAE" w:rsidR="004B3397" w:rsidRDefault="004B3397" w:rsidP="000465A5">
            <w:r>
              <w:t xml:space="preserve">NOTA: POR PRIMERA VEZ EN EL MUNICIPIO SE DECRETA EN DOS OCASIONES CONTINGENCIA AMBIENTAL POR ACUMULACION DE </w:t>
            </w:r>
            <w:r>
              <w:lastRenderedPageBreak/>
              <w:t>HUMO Y PARTICULAS SUSPENDIDAS, ORIGINADO POR LOS INCENDIOS FORESTALES EN LA REGION.</w:t>
            </w:r>
          </w:p>
        </w:tc>
      </w:tr>
      <w:tr w:rsidR="0090708D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4606231B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3168F8D9" w:rsidR="0090708D" w:rsidRDefault="006A07A4" w:rsidP="000465A5">
            <w:r>
              <w:t>5</w:t>
            </w:r>
            <w:r w:rsidR="00C9193A">
              <w:t xml:space="preserve"> 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099B9CE9" w:rsidR="0090708D" w:rsidRDefault="004C774D" w:rsidP="000465A5">
            <w:r>
              <w:rPr>
                <w:rFonts w:ascii="Arial" w:hAnsi="Arial" w:cs="Arial"/>
              </w:rPr>
              <w:t xml:space="preserve">Disminuye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C6BD83F" w:rsidR="00D80A79" w:rsidRDefault="00D80A79">
      <w:r>
        <w:t>Rep</w:t>
      </w:r>
      <w:r w:rsidR="00656B47">
        <w:t>orte C</w:t>
      </w:r>
      <w:r w:rsidR="004C774D">
        <w:t>o</w:t>
      </w:r>
      <w:r w:rsidR="00ED7DB6">
        <w:t>rrespondiente al mes de: MAYO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bookmarkStart w:id="0" w:name="_GoBack"/>
      <w:bookmarkEnd w:id="0"/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465A5"/>
    <w:rsid w:val="000468BD"/>
    <w:rsid w:val="000608D5"/>
    <w:rsid w:val="00125C2E"/>
    <w:rsid w:val="00215822"/>
    <w:rsid w:val="00273B65"/>
    <w:rsid w:val="003C72F9"/>
    <w:rsid w:val="00432D3C"/>
    <w:rsid w:val="00487D5D"/>
    <w:rsid w:val="004969EC"/>
    <w:rsid w:val="004B3397"/>
    <w:rsid w:val="004C774D"/>
    <w:rsid w:val="00656B47"/>
    <w:rsid w:val="006A07A4"/>
    <w:rsid w:val="00736E2E"/>
    <w:rsid w:val="00792E93"/>
    <w:rsid w:val="0090708D"/>
    <w:rsid w:val="00A97D1B"/>
    <w:rsid w:val="00AF0F25"/>
    <w:rsid w:val="00B851F3"/>
    <w:rsid w:val="00C75574"/>
    <w:rsid w:val="00C9193A"/>
    <w:rsid w:val="00CA1D35"/>
    <w:rsid w:val="00D80A79"/>
    <w:rsid w:val="00E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2017-06-05T16:07:00Z</dcterms:created>
  <dcterms:modified xsi:type="dcterms:W3CDTF">2017-06-05T16:13:00Z</dcterms:modified>
</cp:coreProperties>
</file>